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7660F8" w14:textId="77777777" w:rsidR="00790F97" w:rsidRDefault="009B5B4F">
      <w:pPr>
        <w:pStyle w:val="Rubrik1"/>
      </w:pPr>
      <w:bookmarkStart w:id="0" w:name="_wusnzw9hwgdw" w:colFirst="0" w:colLast="0"/>
      <w:bookmarkEnd w:id="0"/>
      <w:r>
        <w:t>Bilaga - Budget och verksamhetsplan</w:t>
      </w:r>
    </w:p>
    <w:p w14:paraId="6F72BC98" w14:textId="77777777" w:rsidR="00790F97" w:rsidRDefault="00790F97">
      <w:pPr>
        <w:rPr>
          <w:rFonts w:ascii="Roboto Light" w:eastAsia="Roboto Light" w:hAnsi="Roboto Light" w:cs="Roboto Light"/>
          <w:sz w:val="24"/>
          <w:szCs w:val="24"/>
        </w:rPr>
      </w:pPr>
    </w:p>
    <w:p w14:paraId="1FB9FD65" w14:textId="77777777" w:rsidR="00790F97" w:rsidRDefault="009B5B4F">
      <w:pPr>
        <w:rPr>
          <w:rFonts w:ascii="Roboto" w:eastAsia="Roboto" w:hAnsi="Roboto" w:cs="Roboto"/>
          <w:b/>
          <w:sz w:val="24"/>
          <w:szCs w:val="24"/>
        </w:rPr>
      </w:pPr>
      <w:r>
        <w:rPr>
          <w:rFonts w:ascii="Roboto" w:eastAsia="Roboto" w:hAnsi="Roboto" w:cs="Roboto"/>
          <w:b/>
          <w:sz w:val="24"/>
          <w:szCs w:val="24"/>
        </w:rPr>
        <w:t>Ekonomin för verksamhetsåret 2024</w:t>
      </w:r>
    </w:p>
    <w:p w14:paraId="3D3ACE01" w14:textId="77777777" w:rsidR="00790F97" w:rsidRDefault="00790F97">
      <w:pPr>
        <w:rPr>
          <w:rFonts w:ascii="Roboto Light" w:eastAsia="Roboto Light" w:hAnsi="Roboto Light" w:cs="Roboto Light"/>
          <w:sz w:val="24"/>
          <w:szCs w:val="24"/>
        </w:rPr>
      </w:pPr>
    </w:p>
    <w:p w14:paraId="13FDCCB0" w14:textId="77777777" w:rsidR="00790F97" w:rsidRDefault="009B5B4F">
      <w:pPr>
        <w:rPr>
          <w:rFonts w:ascii="Roboto Light" w:eastAsia="Roboto Light" w:hAnsi="Roboto Light" w:cs="Roboto Light"/>
          <w:sz w:val="24"/>
          <w:szCs w:val="24"/>
        </w:rPr>
      </w:pPr>
      <w:r>
        <w:rPr>
          <w:rFonts w:ascii="Roboto Light" w:eastAsia="Roboto Light" w:hAnsi="Roboto Light" w:cs="Roboto Light"/>
          <w:sz w:val="24"/>
          <w:szCs w:val="24"/>
        </w:rPr>
        <w:t>Vi har följt vår amorteringsplan för våra lån och genomfört investeringar i våra gemensamhetsytor. Budgeten för samfälligheten 2024 var 1.195.640 kr.</w:t>
      </w:r>
    </w:p>
    <w:p w14:paraId="0AA24AFE" w14:textId="77777777" w:rsidR="00790F97" w:rsidRDefault="00790F97">
      <w:pPr>
        <w:rPr>
          <w:rFonts w:ascii="Roboto Light" w:eastAsia="Roboto Light" w:hAnsi="Roboto Light" w:cs="Roboto Light"/>
          <w:sz w:val="24"/>
          <w:szCs w:val="24"/>
        </w:rPr>
      </w:pPr>
    </w:p>
    <w:p w14:paraId="0F239797" w14:textId="77777777" w:rsidR="00790F97" w:rsidRDefault="009B5B4F">
      <w:pPr>
        <w:rPr>
          <w:rFonts w:ascii="Roboto Light" w:eastAsia="Roboto Light" w:hAnsi="Roboto Light" w:cs="Roboto Light"/>
          <w:sz w:val="24"/>
          <w:szCs w:val="24"/>
        </w:rPr>
      </w:pPr>
      <w:r>
        <w:rPr>
          <w:rFonts w:ascii="Roboto Light" w:eastAsia="Roboto Light" w:hAnsi="Roboto Light" w:cs="Roboto Light"/>
          <w:sz w:val="24"/>
          <w:szCs w:val="24"/>
        </w:rPr>
        <w:t>Lån tagna av föreningen</w:t>
      </w:r>
    </w:p>
    <w:tbl>
      <w:tblPr>
        <w:tblStyle w:val="a"/>
        <w:tblW w:w="943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310"/>
        <w:gridCol w:w="3060"/>
        <w:gridCol w:w="135"/>
        <w:gridCol w:w="3930"/>
      </w:tblGrid>
      <w:tr w:rsidR="00790F97" w14:paraId="04160271" w14:textId="77777777">
        <w:trPr>
          <w:trHeight w:val="510"/>
        </w:trPr>
        <w:tc>
          <w:tcPr>
            <w:tcW w:w="2310" w:type="dxa"/>
            <w:tcBorders>
              <w:top w:val="single" w:sz="12" w:space="0" w:color="CCCCCC"/>
              <w:left w:val="single" w:sz="12" w:space="0" w:color="CCCCCC"/>
              <w:bottom w:val="single" w:sz="12" w:space="0" w:color="CCCCCC"/>
              <w:right w:val="single" w:sz="12" w:space="0" w:color="CCCCCC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37B40DD" w14:textId="77777777" w:rsidR="00790F97" w:rsidRDefault="009B5B4F">
            <w:pPr>
              <w:widowControl w:val="0"/>
              <w:jc w:val="right"/>
            </w:pPr>
            <w:r>
              <w:rPr>
                <w:rFonts w:ascii="Roboto" w:eastAsia="Roboto" w:hAnsi="Roboto" w:cs="Roboto"/>
                <w:b/>
                <w:i/>
                <w:sz w:val="20"/>
                <w:szCs w:val="20"/>
              </w:rPr>
              <w:t>Belåning SEB (uppdaterat 2025-04-07)</w:t>
            </w:r>
          </w:p>
        </w:tc>
        <w:tc>
          <w:tcPr>
            <w:tcW w:w="3060" w:type="dxa"/>
            <w:tcBorders>
              <w:top w:val="single" w:sz="12" w:space="0" w:color="CCCCCC"/>
              <w:left w:val="single" w:sz="6" w:space="0" w:color="CCCCCC"/>
              <w:bottom w:val="single" w:sz="12" w:space="0" w:color="CCCCCC"/>
              <w:right w:val="single" w:sz="12" w:space="0" w:color="CCCCCC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A74434B" w14:textId="77777777" w:rsidR="00790F97" w:rsidRDefault="009B5B4F">
            <w:pPr>
              <w:widowControl w:val="0"/>
            </w:pPr>
            <w:r>
              <w:rPr>
                <w:rFonts w:ascii="Roboto" w:eastAsia="Roboto" w:hAnsi="Roboto" w:cs="Roboto"/>
                <w:b/>
                <w:sz w:val="20"/>
                <w:szCs w:val="20"/>
              </w:rPr>
              <w:t>Belopp / Tidpunkt för lån / Syfte</w:t>
            </w:r>
          </w:p>
        </w:tc>
        <w:tc>
          <w:tcPr>
            <w:tcW w:w="135" w:type="dxa"/>
            <w:tcBorders>
              <w:top w:val="single" w:sz="12" w:space="0" w:color="CCCCCC"/>
              <w:left w:val="single" w:sz="6" w:space="0" w:color="CCCCCC"/>
              <w:bottom w:val="single" w:sz="12" w:space="0" w:color="CCCCCC"/>
              <w:right w:val="single" w:sz="12" w:space="0" w:color="CCCCCC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9464207" w14:textId="77777777" w:rsidR="00790F97" w:rsidRDefault="00790F97">
            <w:pPr>
              <w:widowControl w:val="0"/>
            </w:pPr>
          </w:p>
        </w:tc>
        <w:tc>
          <w:tcPr>
            <w:tcW w:w="3930" w:type="dxa"/>
            <w:tcBorders>
              <w:top w:val="single" w:sz="12" w:space="0" w:color="CCCCCC"/>
              <w:left w:val="single" w:sz="6" w:space="0" w:color="CCCCCC"/>
              <w:bottom w:val="single" w:sz="12" w:space="0" w:color="CCCCCC"/>
              <w:right w:val="single" w:sz="6" w:space="0" w:color="CCCCCC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75FDFB6" w14:textId="77777777" w:rsidR="00790F97" w:rsidRDefault="009B5B4F">
            <w:pPr>
              <w:widowControl w:val="0"/>
            </w:pPr>
            <w:r>
              <w:rPr>
                <w:rFonts w:ascii="Roboto" w:eastAsia="Roboto" w:hAnsi="Roboto" w:cs="Roboto"/>
                <w:b/>
                <w:sz w:val="20"/>
                <w:szCs w:val="20"/>
              </w:rPr>
              <w:t>Kvarvarande belopp / Amortering per mån / Kvarvarande amorteringstid</w:t>
            </w:r>
          </w:p>
        </w:tc>
      </w:tr>
      <w:tr w:rsidR="00790F97" w14:paraId="21AED06E" w14:textId="77777777">
        <w:trPr>
          <w:trHeight w:val="315"/>
        </w:trPr>
        <w:tc>
          <w:tcPr>
            <w:tcW w:w="2310" w:type="dxa"/>
            <w:tcBorders>
              <w:top w:val="single" w:sz="6" w:space="0" w:color="CCCCCC"/>
              <w:left w:val="single" w:sz="12" w:space="0" w:color="CCCCCC"/>
              <w:bottom w:val="single" w:sz="12" w:space="0" w:color="CCCCCC"/>
              <w:right w:val="single" w:sz="12" w:space="0" w:color="CCCCCC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B685ACD" w14:textId="77777777" w:rsidR="00790F97" w:rsidRDefault="009B5B4F">
            <w:pPr>
              <w:widowControl w:val="0"/>
              <w:jc w:val="right"/>
            </w:pPr>
            <w:r>
              <w:rPr>
                <w:rFonts w:ascii="Roboto" w:eastAsia="Roboto" w:hAnsi="Roboto" w:cs="Roboto"/>
                <w:b/>
                <w:sz w:val="20"/>
                <w:szCs w:val="20"/>
              </w:rPr>
              <w:t>Lån 2</w:t>
            </w:r>
          </w:p>
        </w:tc>
        <w:tc>
          <w:tcPr>
            <w:tcW w:w="3060" w:type="dxa"/>
            <w:tcBorders>
              <w:top w:val="single" w:sz="6" w:space="0" w:color="CCCCCC"/>
              <w:left w:val="single" w:sz="6" w:space="0" w:color="CCCCCC"/>
              <w:bottom w:val="single" w:sz="12" w:space="0" w:color="CCCCCC"/>
              <w:right w:val="single" w:sz="12" w:space="0" w:color="CCCCCC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D705BB0" w14:textId="77777777" w:rsidR="00790F97" w:rsidRDefault="009B5B4F">
            <w:pPr>
              <w:widowControl w:val="0"/>
            </w:pPr>
            <w:r>
              <w:rPr>
                <w:rFonts w:ascii="Roboto" w:eastAsia="Roboto" w:hAnsi="Roboto" w:cs="Roboto"/>
                <w:sz w:val="18"/>
                <w:szCs w:val="18"/>
              </w:rPr>
              <w:t>300 000 kr / 2017 / Sopsystem</w:t>
            </w:r>
          </w:p>
        </w:tc>
        <w:tc>
          <w:tcPr>
            <w:tcW w:w="135" w:type="dxa"/>
            <w:tcBorders>
              <w:top w:val="single" w:sz="6" w:space="0" w:color="CCCCCC"/>
              <w:left w:val="single" w:sz="6" w:space="0" w:color="CCCCCC"/>
              <w:bottom w:val="single" w:sz="12" w:space="0" w:color="CCCCCC"/>
              <w:right w:val="single" w:sz="12" w:space="0" w:color="CCCCCC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A7A5A62" w14:textId="77777777" w:rsidR="00790F97" w:rsidRDefault="00790F97">
            <w:pPr>
              <w:widowControl w:val="0"/>
            </w:pPr>
          </w:p>
        </w:tc>
        <w:tc>
          <w:tcPr>
            <w:tcW w:w="3930" w:type="dxa"/>
            <w:tcBorders>
              <w:top w:val="single" w:sz="6" w:space="0" w:color="CCCCCC"/>
              <w:left w:val="single" w:sz="6" w:space="0" w:color="CCCCCC"/>
              <w:bottom w:val="single" w:sz="12" w:space="0" w:color="CCCCCC"/>
              <w:right w:val="single" w:sz="12" w:space="0" w:color="CCCCCC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2EA4D92" w14:textId="77777777" w:rsidR="00790F97" w:rsidRDefault="009B5B4F">
            <w:pPr>
              <w:widowControl w:val="0"/>
            </w:pPr>
            <w:r>
              <w:rPr>
                <w:rFonts w:ascii="Roboto" w:eastAsia="Roboto" w:hAnsi="Roboto" w:cs="Roboto"/>
                <w:sz w:val="18"/>
                <w:szCs w:val="18"/>
              </w:rPr>
              <w:t>82.500 kr / 2.500 kr per mån / 2 år, 9 mån</w:t>
            </w:r>
          </w:p>
        </w:tc>
      </w:tr>
      <w:tr w:rsidR="00790F97" w14:paraId="7C542B87" w14:textId="77777777">
        <w:trPr>
          <w:trHeight w:val="315"/>
        </w:trPr>
        <w:tc>
          <w:tcPr>
            <w:tcW w:w="2310" w:type="dxa"/>
            <w:tcBorders>
              <w:top w:val="single" w:sz="6" w:space="0" w:color="CCCCCC"/>
              <w:left w:val="single" w:sz="12" w:space="0" w:color="CCCCCC"/>
              <w:bottom w:val="single" w:sz="12" w:space="0" w:color="CCCCCC"/>
              <w:right w:val="single" w:sz="12" w:space="0" w:color="CCCCCC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A7EBF23" w14:textId="77777777" w:rsidR="00790F97" w:rsidRDefault="009B5B4F">
            <w:pPr>
              <w:widowControl w:val="0"/>
              <w:jc w:val="right"/>
            </w:pPr>
            <w:r>
              <w:rPr>
                <w:rFonts w:ascii="Roboto" w:eastAsia="Roboto" w:hAnsi="Roboto" w:cs="Roboto"/>
                <w:b/>
                <w:sz w:val="20"/>
                <w:szCs w:val="20"/>
              </w:rPr>
              <w:t>Lån 3</w:t>
            </w:r>
          </w:p>
        </w:tc>
        <w:tc>
          <w:tcPr>
            <w:tcW w:w="3060" w:type="dxa"/>
            <w:tcBorders>
              <w:top w:val="single" w:sz="6" w:space="0" w:color="CCCCCC"/>
              <w:left w:val="single" w:sz="6" w:space="0" w:color="CCCCCC"/>
              <w:bottom w:val="single" w:sz="12" w:space="0" w:color="CCCCCC"/>
              <w:right w:val="single" w:sz="12" w:space="0" w:color="CCCCCC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B777DE0" w14:textId="77777777" w:rsidR="00790F97" w:rsidRDefault="009B5B4F">
            <w:pPr>
              <w:widowControl w:val="0"/>
            </w:pPr>
            <w:r>
              <w:rPr>
                <w:rFonts w:ascii="Roboto" w:eastAsia="Roboto" w:hAnsi="Roboto" w:cs="Roboto"/>
                <w:sz w:val="18"/>
                <w:szCs w:val="18"/>
              </w:rPr>
              <w:t>290.000 kr / 2019 / Målning</w:t>
            </w:r>
          </w:p>
        </w:tc>
        <w:tc>
          <w:tcPr>
            <w:tcW w:w="135" w:type="dxa"/>
            <w:tcBorders>
              <w:top w:val="single" w:sz="6" w:space="0" w:color="CCCCCC"/>
              <w:left w:val="single" w:sz="6" w:space="0" w:color="CCCCCC"/>
              <w:bottom w:val="single" w:sz="12" w:space="0" w:color="CCCCCC"/>
              <w:right w:val="single" w:sz="12" w:space="0" w:color="CCCCCC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224E440" w14:textId="77777777" w:rsidR="00790F97" w:rsidRDefault="00790F97">
            <w:pPr>
              <w:widowControl w:val="0"/>
            </w:pPr>
          </w:p>
        </w:tc>
        <w:tc>
          <w:tcPr>
            <w:tcW w:w="3930" w:type="dxa"/>
            <w:tcBorders>
              <w:top w:val="single" w:sz="6" w:space="0" w:color="CCCCCC"/>
              <w:left w:val="single" w:sz="6" w:space="0" w:color="CCCCCC"/>
              <w:bottom w:val="single" w:sz="12" w:space="0" w:color="CCCCCC"/>
              <w:right w:val="single" w:sz="12" w:space="0" w:color="CCCCCC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C55380D" w14:textId="77777777" w:rsidR="00790F97" w:rsidRDefault="009B5B4F">
            <w:pPr>
              <w:widowControl w:val="0"/>
            </w:pPr>
            <w:r>
              <w:rPr>
                <w:rFonts w:ascii="Roboto" w:eastAsia="Roboto" w:hAnsi="Roboto" w:cs="Roboto"/>
                <w:sz w:val="18"/>
                <w:szCs w:val="18"/>
              </w:rPr>
              <w:t>98.704 kr / 3.416 kr per mån / 2 år 5 mån</w:t>
            </w:r>
          </w:p>
        </w:tc>
      </w:tr>
      <w:tr w:rsidR="00790F97" w14:paraId="7C6E2CD1" w14:textId="77777777">
        <w:trPr>
          <w:trHeight w:val="315"/>
        </w:trPr>
        <w:tc>
          <w:tcPr>
            <w:tcW w:w="2310" w:type="dxa"/>
            <w:tcBorders>
              <w:top w:val="single" w:sz="6" w:space="0" w:color="CCCCCC"/>
              <w:left w:val="single" w:sz="12" w:space="0" w:color="CCCCCC"/>
              <w:bottom w:val="single" w:sz="12" w:space="0" w:color="CCCCCC"/>
              <w:right w:val="single" w:sz="12" w:space="0" w:color="CCCCCC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416CDF5" w14:textId="77777777" w:rsidR="00790F97" w:rsidRDefault="009B5B4F">
            <w:pPr>
              <w:widowControl w:val="0"/>
              <w:jc w:val="right"/>
            </w:pPr>
            <w:r>
              <w:rPr>
                <w:rFonts w:ascii="Roboto" w:eastAsia="Roboto" w:hAnsi="Roboto" w:cs="Roboto"/>
                <w:b/>
                <w:sz w:val="20"/>
                <w:szCs w:val="20"/>
              </w:rPr>
              <w:t>Lån 4</w:t>
            </w:r>
          </w:p>
        </w:tc>
        <w:tc>
          <w:tcPr>
            <w:tcW w:w="3060" w:type="dxa"/>
            <w:tcBorders>
              <w:top w:val="single" w:sz="6" w:space="0" w:color="CCCCCC"/>
              <w:left w:val="single" w:sz="6" w:space="0" w:color="CCCCCC"/>
              <w:bottom w:val="single" w:sz="12" w:space="0" w:color="CCCCCC"/>
              <w:right w:val="single" w:sz="6" w:space="0" w:color="CCCCCC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9E809D8" w14:textId="77777777" w:rsidR="00790F97" w:rsidRDefault="009B5B4F">
            <w:pPr>
              <w:widowControl w:val="0"/>
            </w:pPr>
            <w:r>
              <w:rPr>
                <w:rFonts w:ascii="Roboto" w:eastAsia="Roboto" w:hAnsi="Roboto" w:cs="Roboto"/>
                <w:sz w:val="18"/>
                <w:szCs w:val="18"/>
              </w:rPr>
              <w:t>1.400.000 kr /2021 / Dränering garage</w:t>
            </w:r>
          </w:p>
        </w:tc>
        <w:tc>
          <w:tcPr>
            <w:tcW w:w="135" w:type="dxa"/>
            <w:tcBorders>
              <w:top w:val="single" w:sz="6" w:space="0" w:color="CCCCCC"/>
              <w:left w:val="single" w:sz="6" w:space="0" w:color="CCCCCC"/>
              <w:bottom w:val="single" w:sz="12" w:space="0" w:color="CCCCCC"/>
              <w:right w:val="single" w:sz="12" w:space="0" w:color="CCCCCC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5CE7525" w14:textId="77777777" w:rsidR="00790F97" w:rsidRDefault="00790F97">
            <w:pPr>
              <w:widowControl w:val="0"/>
            </w:pPr>
          </w:p>
        </w:tc>
        <w:tc>
          <w:tcPr>
            <w:tcW w:w="3930" w:type="dxa"/>
            <w:tcBorders>
              <w:top w:val="single" w:sz="6" w:space="0" w:color="CCCCCC"/>
              <w:left w:val="single" w:sz="6" w:space="0" w:color="CCCCCC"/>
              <w:bottom w:val="single" w:sz="12" w:space="0" w:color="CCCCCC"/>
              <w:right w:val="single" w:sz="12" w:space="0" w:color="CCCCCC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C70BF78" w14:textId="77777777" w:rsidR="00790F97" w:rsidRDefault="009B5B4F">
            <w:pPr>
              <w:widowControl w:val="0"/>
            </w:pPr>
            <w:r>
              <w:rPr>
                <w:rFonts w:ascii="Roboto" w:eastAsia="Roboto" w:hAnsi="Roboto" w:cs="Roboto"/>
                <w:sz w:val="18"/>
                <w:szCs w:val="18"/>
              </w:rPr>
              <w:t>1.073.324 kr / 7.778 kr per mån / 11 år, 6 mån</w:t>
            </w:r>
          </w:p>
        </w:tc>
      </w:tr>
      <w:tr w:rsidR="00790F97" w14:paraId="38AB8579" w14:textId="77777777">
        <w:trPr>
          <w:trHeight w:val="315"/>
        </w:trPr>
        <w:tc>
          <w:tcPr>
            <w:tcW w:w="2310" w:type="dxa"/>
            <w:tcBorders>
              <w:top w:val="single" w:sz="6" w:space="0" w:color="CCCCCC"/>
              <w:left w:val="single" w:sz="12" w:space="0" w:color="CCCCCC"/>
              <w:bottom w:val="single" w:sz="12" w:space="0" w:color="CCCCCC"/>
              <w:right w:val="single" w:sz="12" w:space="0" w:color="CCCCCC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9BA400B" w14:textId="77777777" w:rsidR="00790F97" w:rsidRDefault="009B5B4F">
            <w:pPr>
              <w:widowControl w:val="0"/>
              <w:jc w:val="right"/>
            </w:pPr>
            <w:r>
              <w:rPr>
                <w:rFonts w:ascii="Roboto" w:eastAsia="Roboto" w:hAnsi="Roboto" w:cs="Roboto"/>
                <w:b/>
                <w:i/>
                <w:sz w:val="20"/>
                <w:szCs w:val="20"/>
              </w:rPr>
              <w:t>TOTALT</w:t>
            </w:r>
          </w:p>
        </w:tc>
        <w:tc>
          <w:tcPr>
            <w:tcW w:w="3060" w:type="dxa"/>
            <w:tcBorders>
              <w:top w:val="single" w:sz="6" w:space="0" w:color="CCCCCC"/>
              <w:left w:val="single" w:sz="6" w:space="0" w:color="CCCCCC"/>
              <w:bottom w:val="single" w:sz="12" w:space="0" w:color="CCCCCC"/>
              <w:right w:val="single" w:sz="12" w:space="0" w:color="CCCCCC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937B20C" w14:textId="77777777" w:rsidR="00790F97" w:rsidRDefault="009B5B4F">
            <w:pPr>
              <w:widowControl w:val="0"/>
            </w:pPr>
            <w:r>
              <w:rPr>
                <w:rFonts w:ascii="Roboto" w:eastAsia="Roboto" w:hAnsi="Roboto" w:cs="Roboto"/>
                <w:b/>
                <w:i/>
                <w:sz w:val="20"/>
                <w:szCs w:val="20"/>
              </w:rPr>
              <w:t>2 570 000 kr</w:t>
            </w:r>
          </w:p>
        </w:tc>
        <w:tc>
          <w:tcPr>
            <w:tcW w:w="135" w:type="dxa"/>
            <w:tcBorders>
              <w:top w:val="single" w:sz="6" w:space="0" w:color="CCCCCC"/>
              <w:left w:val="single" w:sz="6" w:space="0" w:color="CCCCCC"/>
              <w:bottom w:val="single" w:sz="12" w:space="0" w:color="CCCCCC"/>
              <w:right w:val="single" w:sz="12" w:space="0" w:color="CCCCCC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8B65E36" w14:textId="77777777" w:rsidR="00790F97" w:rsidRDefault="00790F97">
            <w:pPr>
              <w:widowControl w:val="0"/>
            </w:pPr>
          </w:p>
        </w:tc>
        <w:tc>
          <w:tcPr>
            <w:tcW w:w="3930" w:type="dxa"/>
            <w:tcBorders>
              <w:top w:val="single" w:sz="6" w:space="0" w:color="CCCCCC"/>
              <w:left w:val="single" w:sz="6" w:space="0" w:color="CCCCCC"/>
              <w:bottom w:val="single" w:sz="12" w:space="0" w:color="CCCCCC"/>
              <w:right w:val="single" w:sz="12" w:space="0" w:color="CCCCCC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7490E04" w14:textId="77777777" w:rsidR="00790F97" w:rsidRDefault="009B5B4F">
            <w:pPr>
              <w:widowControl w:val="0"/>
            </w:pPr>
            <w:r>
              <w:rPr>
                <w:rFonts w:ascii="Roboto" w:eastAsia="Roboto" w:hAnsi="Roboto" w:cs="Roboto"/>
                <w:b/>
                <w:i/>
                <w:sz w:val="20"/>
                <w:szCs w:val="20"/>
              </w:rPr>
              <w:t>1.254.528 kr</w:t>
            </w:r>
          </w:p>
        </w:tc>
      </w:tr>
    </w:tbl>
    <w:p w14:paraId="272C3A84" w14:textId="77777777" w:rsidR="00790F97" w:rsidRDefault="00790F97">
      <w:pPr>
        <w:rPr>
          <w:rFonts w:ascii="Roboto Light" w:eastAsia="Roboto Light" w:hAnsi="Roboto Light" w:cs="Roboto Light"/>
          <w:sz w:val="24"/>
          <w:szCs w:val="24"/>
        </w:rPr>
      </w:pPr>
    </w:p>
    <w:p w14:paraId="66CD9F56" w14:textId="77777777" w:rsidR="00790F97" w:rsidRDefault="009B5B4F">
      <w:pPr>
        <w:rPr>
          <w:rFonts w:ascii="Roboto Light" w:eastAsia="Roboto Light" w:hAnsi="Roboto Light" w:cs="Roboto Light"/>
          <w:sz w:val="24"/>
          <w:szCs w:val="24"/>
        </w:rPr>
      </w:pPr>
      <w:r>
        <w:rPr>
          <w:rFonts w:ascii="Roboto Light" w:eastAsia="Roboto Light" w:hAnsi="Roboto Light" w:cs="Roboto Light"/>
          <w:sz w:val="24"/>
          <w:szCs w:val="24"/>
        </w:rPr>
        <w:t>Vi la en oväntat stor andel på trädgårdsskötsel men som kunde balanseras med övriga budgeten.</w:t>
      </w:r>
    </w:p>
    <w:p w14:paraId="796687B9" w14:textId="77777777" w:rsidR="00790F97" w:rsidRDefault="00790F97">
      <w:pPr>
        <w:rPr>
          <w:rFonts w:ascii="Roboto Light" w:eastAsia="Roboto Light" w:hAnsi="Roboto Light" w:cs="Roboto Light"/>
          <w:sz w:val="24"/>
          <w:szCs w:val="24"/>
        </w:rPr>
      </w:pPr>
    </w:p>
    <w:p w14:paraId="6D71AA1B" w14:textId="77777777" w:rsidR="00790F97" w:rsidRDefault="009B5B4F">
      <w:pPr>
        <w:rPr>
          <w:rFonts w:ascii="Roboto Light" w:eastAsia="Roboto Light" w:hAnsi="Roboto Light" w:cs="Roboto Light"/>
          <w:sz w:val="24"/>
          <w:szCs w:val="24"/>
        </w:rPr>
      </w:pPr>
      <w:r>
        <w:rPr>
          <w:rFonts w:ascii="Roboto Light" w:eastAsia="Roboto Light" w:hAnsi="Roboto Light" w:cs="Roboto Light"/>
          <w:sz w:val="24"/>
          <w:szCs w:val="24"/>
        </w:rPr>
        <w:t>Styrelsen höll budgeten och gick med vinst 119.893 kr</w:t>
      </w:r>
    </w:p>
    <w:p w14:paraId="3C97CF36" w14:textId="77777777" w:rsidR="00790F97" w:rsidRDefault="009B5B4F">
      <w:pPr>
        <w:rPr>
          <w:rFonts w:ascii="Roboto Light" w:eastAsia="Roboto Light" w:hAnsi="Roboto Light" w:cs="Roboto Light"/>
          <w:sz w:val="24"/>
          <w:szCs w:val="24"/>
        </w:rPr>
      </w:pPr>
      <w:r>
        <w:rPr>
          <w:rFonts w:ascii="Roboto Light" w:eastAsia="Roboto Light" w:hAnsi="Roboto Light" w:cs="Roboto Light"/>
          <w:sz w:val="24"/>
          <w:szCs w:val="24"/>
        </w:rPr>
        <w:t xml:space="preserve">Vi avslutade 2024 med 1.036.662 kr på kontot. Men det inkluderar det ej utbetalda laddbox bidraget (ca 280k) och en del av nyinkomna medlemsavgifter för kvartalet. </w:t>
      </w:r>
    </w:p>
    <w:p w14:paraId="26F518C5" w14:textId="77777777" w:rsidR="00790F97" w:rsidRDefault="00790F97">
      <w:pPr>
        <w:rPr>
          <w:rFonts w:ascii="Roboto Light" w:eastAsia="Roboto Light" w:hAnsi="Roboto Light" w:cs="Roboto Light"/>
          <w:sz w:val="24"/>
          <w:szCs w:val="24"/>
        </w:rPr>
      </w:pPr>
    </w:p>
    <w:p w14:paraId="23C4025A" w14:textId="77777777" w:rsidR="00790F97" w:rsidRDefault="009B5B4F">
      <w:pPr>
        <w:rPr>
          <w:rFonts w:ascii="Roboto" w:eastAsia="Roboto" w:hAnsi="Roboto" w:cs="Roboto"/>
          <w:b/>
          <w:sz w:val="24"/>
          <w:szCs w:val="24"/>
        </w:rPr>
      </w:pPr>
      <w:r>
        <w:rPr>
          <w:rFonts w:ascii="Roboto" w:eastAsia="Roboto" w:hAnsi="Roboto" w:cs="Roboto"/>
          <w:b/>
          <w:sz w:val="24"/>
          <w:szCs w:val="24"/>
        </w:rPr>
        <w:t>Förslag till budget för 2025</w:t>
      </w:r>
    </w:p>
    <w:p w14:paraId="319B06CB" w14:textId="77777777" w:rsidR="00790F97" w:rsidRDefault="00790F97">
      <w:pPr>
        <w:rPr>
          <w:rFonts w:ascii="Roboto Light" w:eastAsia="Roboto Light" w:hAnsi="Roboto Light" w:cs="Roboto Light"/>
          <w:sz w:val="24"/>
          <w:szCs w:val="24"/>
        </w:rPr>
      </w:pPr>
    </w:p>
    <w:p w14:paraId="23607A41" w14:textId="77777777" w:rsidR="00790F97" w:rsidRDefault="009B5B4F">
      <w:pPr>
        <w:rPr>
          <w:rFonts w:ascii="Roboto Light" w:eastAsia="Roboto Light" w:hAnsi="Roboto Light" w:cs="Roboto Light"/>
          <w:sz w:val="24"/>
          <w:szCs w:val="24"/>
        </w:rPr>
      </w:pPr>
      <w:r>
        <w:rPr>
          <w:rFonts w:ascii="Roboto Light" w:eastAsia="Roboto Light" w:hAnsi="Roboto Light" w:cs="Roboto Light"/>
          <w:sz w:val="24"/>
          <w:szCs w:val="24"/>
        </w:rPr>
        <w:t>Styrelsen föreslår att budgeten kvarstår på 1.195.640 kr och att inga avgiftshöjningar görs.</w:t>
      </w:r>
    </w:p>
    <w:p w14:paraId="473EE7A7" w14:textId="77777777" w:rsidR="00790F97" w:rsidRDefault="00790F97">
      <w:pPr>
        <w:rPr>
          <w:rFonts w:ascii="Roboto Light" w:eastAsia="Roboto Light" w:hAnsi="Roboto Light" w:cs="Roboto Light"/>
          <w:sz w:val="24"/>
          <w:szCs w:val="24"/>
        </w:rPr>
      </w:pPr>
    </w:p>
    <w:p w14:paraId="5349DBEA" w14:textId="77777777" w:rsidR="00790F97" w:rsidRDefault="009B5B4F">
      <w:pPr>
        <w:rPr>
          <w:rFonts w:ascii="Roboto" w:eastAsia="Roboto" w:hAnsi="Roboto" w:cs="Roboto"/>
          <w:b/>
          <w:sz w:val="24"/>
          <w:szCs w:val="24"/>
        </w:rPr>
      </w:pPr>
      <w:r>
        <w:rPr>
          <w:rFonts w:ascii="Roboto" w:eastAsia="Roboto" w:hAnsi="Roboto" w:cs="Roboto"/>
          <w:b/>
          <w:sz w:val="24"/>
          <w:szCs w:val="24"/>
        </w:rPr>
        <w:t>Verksamhetsplan 2025</w:t>
      </w:r>
    </w:p>
    <w:p w14:paraId="53868F93" w14:textId="77777777" w:rsidR="00790F97" w:rsidRDefault="009B5B4F">
      <w:pPr>
        <w:numPr>
          <w:ilvl w:val="0"/>
          <w:numId w:val="1"/>
        </w:numPr>
        <w:rPr>
          <w:rFonts w:ascii="Roboto Light" w:eastAsia="Roboto Light" w:hAnsi="Roboto Light" w:cs="Roboto Light"/>
          <w:sz w:val="24"/>
          <w:szCs w:val="24"/>
        </w:rPr>
      </w:pPr>
      <w:r>
        <w:rPr>
          <w:rFonts w:ascii="Roboto Light" w:eastAsia="Roboto Light" w:hAnsi="Roboto Light" w:cs="Roboto Light"/>
          <w:sz w:val="24"/>
          <w:szCs w:val="24"/>
        </w:rPr>
        <w:t>Ta fram motion för en ny lekplats.</w:t>
      </w:r>
    </w:p>
    <w:p w14:paraId="6C3EE5FF" w14:textId="77777777" w:rsidR="00790F97" w:rsidRDefault="009B5B4F">
      <w:pPr>
        <w:numPr>
          <w:ilvl w:val="0"/>
          <w:numId w:val="1"/>
        </w:numPr>
        <w:rPr>
          <w:rFonts w:ascii="Roboto Light" w:eastAsia="Roboto Light" w:hAnsi="Roboto Light" w:cs="Roboto Light"/>
          <w:sz w:val="24"/>
          <w:szCs w:val="24"/>
        </w:rPr>
      </w:pPr>
      <w:r>
        <w:rPr>
          <w:rFonts w:ascii="Roboto Light" w:eastAsia="Roboto Light" w:hAnsi="Roboto Light" w:cs="Roboto Light"/>
          <w:sz w:val="24"/>
          <w:szCs w:val="24"/>
        </w:rPr>
        <w:t xml:space="preserve">Ta in offerter från elektriker för att byta ut trasig fasadbelysning. </w:t>
      </w:r>
    </w:p>
    <w:p w14:paraId="440A618C" w14:textId="77777777" w:rsidR="00790F97" w:rsidRDefault="009B5B4F">
      <w:pPr>
        <w:numPr>
          <w:ilvl w:val="0"/>
          <w:numId w:val="1"/>
        </w:numPr>
        <w:rPr>
          <w:rFonts w:ascii="Roboto Light" w:eastAsia="Roboto Light" w:hAnsi="Roboto Light" w:cs="Roboto Light"/>
          <w:sz w:val="24"/>
          <w:szCs w:val="24"/>
        </w:rPr>
      </w:pPr>
      <w:r>
        <w:rPr>
          <w:rFonts w:ascii="Roboto Light" w:eastAsia="Roboto Light" w:hAnsi="Roboto Light" w:cs="Roboto Light"/>
          <w:sz w:val="24"/>
          <w:szCs w:val="24"/>
        </w:rPr>
        <w:t>Extra amortering av lån senare del av året.</w:t>
      </w:r>
    </w:p>
    <w:p w14:paraId="5D4CFFB7" w14:textId="77777777" w:rsidR="00790F97" w:rsidRDefault="009B5B4F">
      <w:pPr>
        <w:numPr>
          <w:ilvl w:val="0"/>
          <w:numId w:val="1"/>
        </w:numPr>
        <w:rPr>
          <w:rFonts w:ascii="Roboto Light" w:eastAsia="Roboto Light" w:hAnsi="Roboto Light" w:cs="Roboto Light"/>
          <w:sz w:val="24"/>
          <w:szCs w:val="24"/>
        </w:rPr>
      </w:pPr>
      <w:r>
        <w:rPr>
          <w:rFonts w:ascii="Roboto Light" w:eastAsia="Roboto Light" w:hAnsi="Roboto Light" w:cs="Roboto Light"/>
          <w:sz w:val="24"/>
          <w:szCs w:val="24"/>
        </w:rPr>
        <w:t>Ta fram plan för underhåll av gemensamhetsytor, bland annat gräsytor.</w:t>
      </w:r>
    </w:p>
    <w:p w14:paraId="6DFAF0BC" w14:textId="77777777" w:rsidR="00790F97" w:rsidRDefault="009B5B4F">
      <w:pPr>
        <w:numPr>
          <w:ilvl w:val="0"/>
          <w:numId w:val="1"/>
        </w:numPr>
        <w:rPr>
          <w:rFonts w:ascii="Roboto Light" w:eastAsia="Roboto Light" w:hAnsi="Roboto Light" w:cs="Roboto Light"/>
          <w:sz w:val="24"/>
          <w:szCs w:val="24"/>
        </w:rPr>
      </w:pPr>
      <w:r>
        <w:rPr>
          <w:rFonts w:ascii="Roboto Light" w:eastAsia="Roboto Light" w:hAnsi="Roboto Light" w:cs="Roboto Light"/>
          <w:sz w:val="24"/>
          <w:szCs w:val="24"/>
        </w:rPr>
        <w:t>Ta fram ny färgstandard till vissa gårdar med avsikt att sänka underhållskostnader.</w:t>
      </w:r>
    </w:p>
    <w:p w14:paraId="4EF253A8" w14:textId="77777777" w:rsidR="00790F97" w:rsidRDefault="009B5B4F">
      <w:pPr>
        <w:numPr>
          <w:ilvl w:val="0"/>
          <w:numId w:val="1"/>
        </w:numPr>
        <w:rPr>
          <w:rFonts w:ascii="Roboto Light" w:eastAsia="Roboto Light" w:hAnsi="Roboto Light" w:cs="Roboto Light"/>
          <w:sz w:val="24"/>
          <w:szCs w:val="24"/>
        </w:rPr>
      </w:pPr>
      <w:r>
        <w:rPr>
          <w:rFonts w:ascii="Roboto Light" w:eastAsia="Roboto Light" w:hAnsi="Roboto Light" w:cs="Roboto Light"/>
          <w:sz w:val="24"/>
          <w:szCs w:val="24"/>
        </w:rPr>
        <w:t>Beskära träd och buskar</w:t>
      </w:r>
    </w:p>
    <w:p w14:paraId="41803B82" w14:textId="77777777" w:rsidR="00790F97" w:rsidRDefault="009B5B4F">
      <w:pPr>
        <w:numPr>
          <w:ilvl w:val="0"/>
          <w:numId w:val="1"/>
        </w:numPr>
        <w:rPr>
          <w:rFonts w:ascii="Roboto Light" w:eastAsia="Roboto Light" w:hAnsi="Roboto Light" w:cs="Roboto Light"/>
          <w:sz w:val="24"/>
          <w:szCs w:val="24"/>
        </w:rPr>
      </w:pPr>
      <w:r>
        <w:rPr>
          <w:rFonts w:ascii="Roboto Light" w:eastAsia="Roboto Light" w:hAnsi="Roboto Light" w:cs="Roboto Light"/>
          <w:sz w:val="24"/>
          <w:szCs w:val="24"/>
        </w:rPr>
        <w:t>Beställa kontinuerligt, årligt underhåll av infarter.</w:t>
      </w:r>
    </w:p>
    <w:sectPr w:rsidR="00790F97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 Light">
    <w:charset w:val="00"/>
    <w:family w:val="auto"/>
    <w:pitch w:val="variable"/>
    <w:sig w:usb0="E0000AFF" w:usb1="5000217F" w:usb2="00000021" w:usb3="00000000" w:csb0="0000019F" w:csb1="00000000"/>
    <w:embedRegular r:id="rId1" w:fontKey="{49564EE3-050C-4F93-B533-58C0C5C20578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2" w:fontKey="{C760B6D3-E275-457B-9D01-56179250C473}"/>
    <w:embedBold r:id="rId3" w:fontKey="{CA16CC78-52AB-4120-817B-0FF7528635CB}"/>
    <w:embedBoldItalic r:id="rId4" w:fontKey="{7828A423-5684-4A71-8F04-44DC7F536C3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5945FA5A-7A0E-481D-B8E3-22F984C4602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17D5C89C-ABF7-4487-BB13-141B9DD0168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C494D5E"/>
    <w:multiLevelType w:val="multilevel"/>
    <w:tmpl w:val="89DA066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4018744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0F97"/>
    <w:rsid w:val="00790F97"/>
    <w:rsid w:val="009B5B4F"/>
    <w:rsid w:val="00CB36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C925DEF"/>
  <w15:docId w15:val="{1E40631C-4962-4C45-84BB-A81D96BD60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sv" w:eastAsia="sv-S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Rubri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Rubrik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Rubrik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Rubrik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Rubrik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Rubrik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Underrubrik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Metadata/LabelInfo.xml><?xml version="1.0" encoding="utf-8"?>
<clbl:labelList xmlns:clbl="http://schemas.microsoft.com/office/2020/mipLabelMetadata">
  <clbl:label id="{446601c5-9847-4b71-ad2a-3729445cd94c}" enabled="1" method="Privileged" siteId="{12eb6af2-f417-4b5a-9fdf-676d0a07dc49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241</Words>
  <Characters>1278</Characters>
  <Application>Microsoft Office Word</Application>
  <DocSecurity>4</DocSecurity>
  <Lines>10</Lines>
  <Paragraphs>3</Paragraphs>
  <ScaleCrop>false</ScaleCrop>
  <Company/>
  <LinksUpToDate>false</LinksUpToDate>
  <CharactersWithSpaces>1516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Marcus Carlbrand</dc:creator>
  <cp:lastModifiedBy>Marcus Carlbrand</cp:lastModifiedBy>
  <cp:revision>2</cp:revision>
  <dcterms:created xsi:type="dcterms:W3CDTF">2025-05-10T22:01:00Z</dcterms:created>
  <dcterms:modified xsi:type="dcterms:W3CDTF">2025-05-10T22:01:00Z</dcterms:modified>
</cp:coreProperties>
</file>